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2978"/>
        <w:gridCol w:w="1275"/>
        <w:gridCol w:w="1134"/>
        <w:gridCol w:w="851"/>
        <w:gridCol w:w="1276"/>
        <w:gridCol w:w="1275"/>
        <w:gridCol w:w="1418"/>
      </w:tblGrid>
      <w:tr w:rsidR="00B259C6" w:rsidRPr="00591226" w:rsidTr="001F303D">
        <w:trPr>
          <w:trHeight w:val="563"/>
        </w:trPr>
        <w:tc>
          <w:tcPr>
            <w:tcW w:w="10207" w:type="dxa"/>
            <w:gridSpan w:val="7"/>
          </w:tcPr>
          <w:p w:rsidR="00D76336" w:rsidRPr="00395613" w:rsidRDefault="00D76336" w:rsidP="00D763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395613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 xml:space="preserve">BALANÇO DE DETERMINAÇÃO DA EMPRESA </w:t>
            </w:r>
            <w:r w:rsidR="009B6F44" w:rsidRPr="00395613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 xml:space="preserve">EXEMPLO </w:t>
            </w:r>
          </w:p>
          <w:p w:rsidR="009B6F44" w:rsidRPr="00395613" w:rsidRDefault="009B6F44" w:rsidP="00D763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395613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PROCESSO N° 0000.00.0.000000.0</w:t>
            </w:r>
          </w:p>
          <w:p w:rsidR="00D76336" w:rsidRPr="00395613" w:rsidRDefault="00CF4642" w:rsidP="00D763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395613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REQUERIDO: XXXXX</w:t>
            </w:r>
          </w:p>
          <w:p w:rsidR="00B259C6" w:rsidRPr="00E83FD7" w:rsidRDefault="00D76336" w:rsidP="00D76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13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AÇÃO: APURAÇÃO DE HAVERES</w:t>
            </w:r>
          </w:p>
        </w:tc>
      </w:tr>
      <w:tr w:rsidR="00B259C6" w:rsidRPr="00591226" w:rsidTr="00B259C6">
        <w:trPr>
          <w:trHeight w:val="563"/>
        </w:trPr>
        <w:tc>
          <w:tcPr>
            <w:tcW w:w="2978" w:type="dxa"/>
          </w:tcPr>
          <w:p w:rsidR="00B259C6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>Descrição das Contas</w:t>
            </w: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Saldo </w:t>
            </w:r>
            <w:r w:rsidR="00A308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contábil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63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End"/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>30.11.2011</w:t>
            </w: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9C6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>Ajustes</w:t>
            </w: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Técnicos</w:t>
            </w:r>
          </w:p>
        </w:tc>
        <w:tc>
          <w:tcPr>
            <w:tcW w:w="851" w:type="dxa"/>
          </w:tcPr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Motivos dos ajustes</w:t>
            </w: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>Saldo</w:t>
            </w:r>
            <w:r w:rsidR="00A80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contabil</w:t>
            </w:r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em 22.11.2011</w:t>
            </w:r>
          </w:p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Ajustes Avaliativos</w:t>
            </w:r>
          </w:p>
        </w:tc>
        <w:tc>
          <w:tcPr>
            <w:tcW w:w="1418" w:type="dxa"/>
          </w:tcPr>
          <w:p w:rsidR="00B259C6" w:rsidRPr="00E83FD7" w:rsidRDefault="00B259C6" w:rsidP="00B25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FD7">
              <w:rPr>
                <w:rFonts w:ascii="Times New Roman" w:hAnsi="Times New Roman" w:cs="Times New Roman"/>
                <w:b/>
                <w:sz w:val="18"/>
                <w:szCs w:val="18"/>
              </w:rPr>
              <w:t>Balanço de Determinação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em 22.11.2011</w:t>
            </w:r>
          </w:p>
        </w:tc>
      </w:tr>
      <w:tr w:rsidR="00B259C6" w:rsidRPr="00591226" w:rsidTr="00B259C6">
        <w:trPr>
          <w:trHeight w:val="238"/>
        </w:trPr>
        <w:tc>
          <w:tcPr>
            <w:tcW w:w="2978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75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18" w:type="dxa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</w:p>
        </w:tc>
      </w:tr>
      <w:tr w:rsidR="00B259C6" w:rsidRPr="00591226" w:rsidTr="00FD0FC9">
        <w:trPr>
          <w:trHeight w:val="270"/>
        </w:trPr>
        <w:tc>
          <w:tcPr>
            <w:tcW w:w="2978" w:type="dxa"/>
            <w:shd w:val="clear" w:color="auto" w:fill="C4BC96" w:themeFill="background2" w:themeFillShade="BF"/>
          </w:tcPr>
          <w:p w:rsidR="00B259C6" w:rsidRPr="00BB2ACD" w:rsidRDefault="00B259C6" w:rsidP="00DA2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ACD">
              <w:rPr>
                <w:rFonts w:ascii="Times New Roman" w:hAnsi="Times New Roman" w:cs="Times New Roman"/>
                <w:b/>
                <w:sz w:val="18"/>
                <w:szCs w:val="18"/>
              </w:rPr>
              <w:t>ATIV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1.039.074,11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1.047.411,40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3.709.009,10</w:t>
            </w:r>
          </w:p>
        </w:tc>
      </w:tr>
      <w:tr w:rsidR="00B259C6" w:rsidRPr="00591226" w:rsidTr="00B259C6">
        <w:trPr>
          <w:trHeight w:val="132"/>
        </w:trPr>
        <w:tc>
          <w:tcPr>
            <w:tcW w:w="2978" w:type="dxa"/>
          </w:tcPr>
          <w:p w:rsidR="00B259C6" w:rsidRPr="004E0C21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0C2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ATIVO CIRCULANTE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Caixa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Banco Conta Movimento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Banco do Brasil S.A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BRB Banco de Brasília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Bradesco S.A.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Antecipações de Lucros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E0C2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ATIVO NÃO CIRCULANTE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1">
              <w:rPr>
                <w:rFonts w:ascii="Times New Roman" w:hAnsi="Times New Roman" w:cs="Times New Roman"/>
                <w:b/>
                <w:sz w:val="18"/>
                <w:szCs w:val="18"/>
              </w:rPr>
              <w:t>INVESTIMENTOS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Título de Capitalização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BRBCAP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Consórcio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IMOBILIZADO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Edificações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Veículos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Maquinas e Equipamentos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(-) Depreciação do Imobilizado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Edificações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Veículos 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Maquinas e Equipamentos</w:t>
            </w:r>
          </w:p>
          <w:p w:rsidR="00B259C6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INTANGÍVEL</w:t>
            </w:r>
          </w:p>
          <w:p w:rsidR="00B259C6" w:rsidRPr="004E0C21" w:rsidRDefault="00B259C6" w:rsidP="00BB2A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Goodwiil</w:t>
            </w:r>
            <w:proofErr w:type="spellEnd"/>
          </w:p>
        </w:tc>
        <w:tc>
          <w:tcPr>
            <w:tcW w:w="1275" w:type="dxa"/>
          </w:tcPr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756.113,18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-5.000,01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-10.633,85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-40.893,82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165.000,00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5.457,52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(2.581,78)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399,78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210.621,92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18.725,00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45.868,81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(79.672,54)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(18.725,00)</w:t>
            </w:r>
          </w:p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(5.605,10)</w:t>
            </w:r>
          </w:p>
        </w:tc>
        <w:tc>
          <w:tcPr>
            <w:tcW w:w="1134" w:type="dxa"/>
          </w:tcPr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(10.083,33)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1B7C19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r w:rsidR="00B259C6">
              <w:rPr>
                <w:rFonts w:ascii="Times New Roman" w:hAnsi="Times New Roman" w:cs="Times New Roman"/>
                <w:b/>
                <w:sz w:val="18"/>
                <w:szCs w:val="18"/>
              </w:rPr>
              <w:t>7.535,58)</w:t>
            </w:r>
          </w:p>
          <w:p w:rsidR="001B7C19" w:rsidRDefault="001B7C19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1B7C19" w:rsidP="001B7C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B259C6">
              <w:rPr>
                <w:rFonts w:ascii="Times New Roman" w:hAnsi="Times New Roman" w:cs="Times New Roman"/>
                <w:b/>
                <w:sz w:val="18"/>
                <w:szCs w:val="18"/>
              </w:rPr>
              <w:t>(4.102,68)</w:t>
            </w:r>
          </w:p>
        </w:tc>
        <w:tc>
          <w:tcPr>
            <w:tcW w:w="851" w:type="dxa"/>
          </w:tcPr>
          <w:p w:rsidR="00B259C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  <w:p w:rsidR="00B259C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762.291,67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-4.477,20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-10.229,38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-17.940,71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154.916,67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5.457,52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(2.581,78)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399,78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210.621,92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18.725,00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45.868,81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(87.208,12)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(18.725,00)</w:t>
            </w:r>
          </w:p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9.707,78)</w:t>
            </w:r>
          </w:p>
        </w:tc>
        <w:tc>
          <w:tcPr>
            <w:tcW w:w="1275" w:type="dxa"/>
          </w:tcPr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431.430,37</w:t>
            </w: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2.230.167,33</w:t>
            </w:r>
          </w:p>
        </w:tc>
        <w:tc>
          <w:tcPr>
            <w:tcW w:w="1418" w:type="dxa"/>
          </w:tcPr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762.291,67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-4.477,20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-10.229,38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-17.940,71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154.916,67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5.457,52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(2.581,78)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399,78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642.052,29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18.725,00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45.868,81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(87.208,12)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(18.725,00)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9.707,78)</w:t>
            </w:r>
          </w:p>
          <w:p w:rsidR="00B259C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B259C6" w:rsidP="00A45C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2.230.167,33</w:t>
            </w:r>
          </w:p>
        </w:tc>
      </w:tr>
      <w:tr w:rsidR="00B259C6" w:rsidRPr="00591226" w:rsidTr="00FD0FC9">
        <w:trPr>
          <w:trHeight w:val="132"/>
        </w:trPr>
        <w:tc>
          <w:tcPr>
            <w:tcW w:w="2978" w:type="dxa"/>
            <w:shd w:val="clear" w:color="auto" w:fill="C4BC96" w:themeFill="background2" w:themeFillShade="BF"/>
          </w:tcPr>
          <w:p w:rsidR="00B259C6" w:rsidRPr="00DA2490" w:rsidRDefault="00B259C6" w:rsidP="00DA2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490">
              <w:rPr>
                <w:rFonts w:ascii="Times New Roman" w:hAnsi="Times New Roman" w:cs="Times New Roman"/>
                <w:b/>
                <w:sz w:val="18"/>
                <w:szCs w:val="18"/>
              </w:rPr>
              <w:t>PASSIVO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1.039.074,11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B259C6" w:rsidRPr="00591226" w:rsidRDefault="00B259C6" w:rsidP="00221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259C6" w:rsidRPr="00BB7820" w:rsidRDefault="00B259C6" w:rsidP="000A115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1.047.411,40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B259C6" w:rsidRPr="0059122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3.709.009,10</w:t>
            </w:r>
          </w:p>
        </w:tc>
      </w:tr>
      <w:tr w:rsidR="00B259C6" w:rsidRPr="00591226" w:rsidTr="00B259C6">
        <w:trPr>
          <w:trHeight w:val="132"/>
        </w:trPr>
        <w:tc>
          <w:tcPr>
            <w:tcW w:w="2978" w:type="dxa"/>
          </w:tcPr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A249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PASSIVO CIRCULANTE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490">
              <w:rPr>
                <w:rFonts w:ascii="Times New Roman" w:hAnsi="Times New Roman" w:cs="Times New Roman"/>
                <w:sz w:val="18"/>
                <w:szCs w:val="18"/>
              </w:rPr>
              <w:t>Obrigações Tributárias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Simples Nacional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Financiamentos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6A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PASSIVO NÃO CIRCULANTE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A96">
              <w:rPr>
                <w:rFonts w:ascii="Times New Roman" w:hAnsi="Times New Roman" w:cs="Times New Roman"/>
                <w:b/>
                <w:sz w:val="18"/>
                <w:szCs w:val="18"/>
              </w:rPr>
              <w:t>Financiamentos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6A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PATRIMÔNIO LÍQUIDO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A96">
              <w:rPr>
                <w:rFonts w:ascii="Times New Roman" w:hAnsi="Times New Roman" w:cs="Times New Roman"/>
                <w:b/>
                <w:sz w:val="18"/>
                <w:szCs w:val="18"/>
              </w:rPr>
              <w:t>Capital Social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Lucros ou Prejuízos Acumulados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Prejuízo Acumulado</w:t>
            </w:r>
          </w:p>
          <w:p w:rsidR="00B259C6" w:rsidRDefault="00B259C6" w:rsidP="00AB7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Resultado Liquido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Exercício</w:t>
            </w:r>
          </w:p>
          <w:p w:rsidR="00B259C6" w:rsidRDefault="00B259C6" w:rsidP="00D24C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Ajustes Avaliativos</w:t>
            </w:r>
          </w:p>
          <w:p w:rsidR="00B259C6" w:rsidRPr="00591226" w:rsidRDefault="00B259C6" w:rsidP="00D24C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Goodwill</w:t>
            </w:r>
            <w:proofErr w:type="spellEnd"/>
          </w:p>
        </w:tc>
        <w:tc>
          <w:tcPr>
            <w:tcW w:w="1275" w:type="dxa"/>
          </w:tcPr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486.187,99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83.678,04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122.233,60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259.511,83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(419.966,57)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457.429,22</w:t>
            </w:r>
          </w:p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(4.184,09)</w:t>
            </w: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(10.083,33)</w:t>
            </w:r>
          </w:p>
          <w:p w:rsidR="00B259C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B259C6" w:rsidRPr="00591226" w:rsidRDefault="00B259C6" w:rsidP="004C3C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B259C6" w:rsidRDefault="00B259C6" w:rsidP="007A2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7A2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259C6" w:rsidRPr="007A28E1" w:rsidRDefault="00B259C6" w:rsidP="007A2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259C6" w:rsidRPr="00591226" w:rsidRDefault="00B259C6" w:rsidP="007A2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A2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</w:tcPr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482.003,90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113.736,92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122.233,60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  <w:p w:rsidR="00B259C6" w:rsidRDefault="00B259C6" w:rsidP="001E6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249.428,50     </w:t>
            </w:r>
          </w:p>
          <w:p w:rsidR="00B259C6" w:rsidRDefault="00B259C6" w:rsidP="001E6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(419.966,57)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449.975,05</w:t>
            </w:r>
          </w:p>
          <w:p w:rsidR="00B259C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B259C6" w:rsidP="000A11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Pr="00591226" w:rsidRDefault="00B259C6" w:rsidP="00130D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431.430,37</w:t>
            </w:r>
          </w:p>
        </w:tc>
        <w:tc>
          <w:tcPr>
            <w:tcW w:w="1418" w:type="dxa"/>
          </w:tcPr>
          <w:p w:rsidR="00B259C6" w:rsidRDefault="00B259C6" w:rsidP="00D24C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D24C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482.003,90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113.736,92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122.233,60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50.000,00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249.428,50     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(419.966,57)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449.975,05</w:t>
            </w:r>
          </w:p>
          <w:p w:rsidR="00B259C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431.430,37</w:t>
            </w:r>
          </w:p>
          <w:p w:rsidR="00B259C6" w:rsidRPr="00591226" w:rsidRDefault="00B259C6" w:rsidP="00BE15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2.230.167,33</w:t>
            </w:r>
          </w:p>
        </w:tc>
      </w:tr>
    </w:tbl>
    <w:p w:rsidR="00FD0FC9" w:rsidRDefault="00FD0FC9" w:rsidP="00055E43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55E43" w:rsidRPr="00C5319A" w:rsidRDefault="00C309C0" w:rsidP="00055E43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5319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NOTAS EXPLICATIVAS</w:t>
      </w:r>
      <w:r w:rsidR="00055E43" w:rsidRPr="00C5319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NOTAS EXPLICATIVAS</w:t>
      </w:r>
    </w:p>
    <w:p w:rsidR="00055E43" w:rsidRPr="00C309C0" w:rsidRDefault="00055E43" w:rsidP="00055E43">
      <w:pPr>
        <w:jc w:val="both"/>
        <w:rPr>
          <w:rFonts w:ascii="Arial" w:hAnsi="Arial"/>
          <w:color w:val="000000"/>
          <w:sz w:val="17"/>
        </w:rPr>
      </w:pPr>
      <w:r w:rsidRPr="00FB0D1A">
        <w:rPr>
          <w:rFonts w:ascii="Times New Roman" w:hAnsi="Times New Roman" w:cs="Times New Roman"/>
          <w:sz w:val="24"/>
          <w:szCs w:val="24"/>
        </w:rPr>
        <w:t xml:space="preserve">As notas explicativas têm como objetivo evidenciar informações que não podem ser apresentadas no corpo dos demonstrativos contábeis, porém relevantes para o completo entendimento da informação contábil. A relevância neste caso deve ser entendida no sentido que, a ausência das informações acessórias que compõem as notas explicativas prejudica a análise e reduzem a capacidade da informação contábil de cumprir seu objetivo de capacitar informativamente os gestores diante do processo de tomada de decisão. </w:t>
      </w:r>
      <w:r w:rsidRPr="00C309C0">
        <w:rPr>
          <w:rFonts w:ascii="Times New Roman" w:hAnsi="Times New Roman" w:cs="Times New Roman"/>
          <w:sz w:val="24"/>
          <w:szCs w:val="24"/>
        </w:rPr>
        <w:t xml:space="preserve">Portanto, </w:t>
      </w:r>
      <w:r w:rsidRPr="00C309C0">
        <w:rPr>
          <w:rFonts w:ascii="Times New Roman" w:hAnsi="Times New Roman" w:cs="Times New Roman"/>
          <w:color w:val="000000"/>
          <w:sz w:val="24"/>
          <w:szCs w:val="24"/>
        </w:rPr>
        <w:t>as notas Explicativas fazem parte integrante das Demonstrações Financeiras.</w:t>
      </w:r>
    </w:p>
    <w:p w:rsidR="00055E43" w:rsidRDefault="00055E43" w:rsidP="00055E43">
      <w:pPr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b/>
          <w:sz w:val="24"/>
          <w:szCs w:val="24"/>
        </w:rPr>
        <w:lastRenderedPageBreak/>
        <w:t>NOTA 1</w:t>
      </w:r>
      <w:r w:rsidRPr="00FB0D1A">
        <w:rPr>
          <w:rFonts w:ascii="Times New Roman" w:hAnsi="Times New Roman" w:cs="Times New Roman"/>
          <w:sz w:val="24"/>
          <w:szCs w:val="24"/>
        </w:rPr>
        <w:t xml:space="preserve"> -</w:t>
      </w:r>
      <w:r w:rsidRPr="00FB0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D1A">
        <w:rPr>
          <w:rFonts w:ascii="Times New Roman" w:hAnsi="Times New Roman" w:cs="Times New Roman"/>
          <w:sz w:val="24"/>
          <w:szCs w:val="24"/>
        </w:rPr>
        <w:t>Foram levantados os valores contabilizados com base no Balancete de 30.11.2011 com ajustes técnicos para 22.11.2011, data de apuração dos haveres. A Entidade mantém um sistema de escrituração uniforme dos seus atos e fatos administrativo, a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>escrituração foi executada em idioma e moeda corrente nacionais;  em forma contábil, em ordem cronológica de dia, mês e ano; com ausência de espaços em branco, entrelinhas, borrões, rasuras, emendas ou transportes para as margens.</w:t>
      </w:r>
      <w:r w:rsidRPr="00FB0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D1A">
        <w:rPr>
          <w:rFonts w:ascii="Times New Roman" w:hAnsi="Times New Roman" w:cs="Times New Roman"/>
          <w:sz w:val="24"/>
          <w:szCs w:val="24"/>
        </w:rPr>
        <w:t xml:space="preserve"> Constam no Diário n° 03 (três) registrado na Junta Comercial</w:t>
      </w:r>
      <w:r w:rsidR="009B6F44">
        <w:rPr>
          <w:rFonts w:ascii="Times New Roman" w:hAnsi="Times New Roman" w:cs="Times New Roman"/>
          <w:sz w:val="24"/>
          <w:szCs w:val="24"/>
        </w:rPr>
        <w:t xml:space="preserve"> do Estado</w:t>
      </w:r>
      <w:r w:rsidR="004D50DF">
        <w:rPr>
          <w:rFonts w:ascii="Times New Roman" w:hAnsi="Times New Roman" w:cs="Times New Roman"/>
          <w:sz w:val="24"/>
          <w:szCs w:val="24"/>
        </w:rPr>
        <w:t xml:space="preserve"> sob o n° 00/000000-0</w:t>
      </w:r>
      <w:r w:rsidRPr="00FB0D1A">
        <w:rPr>
          <w:rFonts w:ascii="Times New Roman" w:hAnsi="Times New Roman" w:cs="Times New Roman"/>
          <w:sz w:val="24"/>
          <w:szCs w:val="24"/>
        </w:rPr>
        <w:t xml:space="preserve"> em 10.10.2012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 xml:space="preserve">o Balanço Patrimonial e Demonstração do Resultado do Exercício, encerrados em 30 de dezembro de 2011,  assinados pela Sócia </w:t>
      </w:r>
      <w:r w:rsidR="004D50DF">
        <w:rPr>
          <w:rFonts w:ascii="Times New Roman" w:hAnsi="Times New Roman" w:cs="Times New Roman"/>
          <w:sz w:val="24"/>
          <w:szCs w:val="24"/>
        </w:rPr>
        <w:t>XXXXX</w:t>
      </w:r>
      <w:r w:rsidRPr="00FB0D1A">
        <w:rPr>
          <w:rFonts w:ascii="Times New Roman" w:hAnsi="Times New Roman" w:cs="Times New Roman"/>
          <w:sz w:val="24"/>
          <w:szCs w:val="24"/>
        </w:rPr>
        <w:t>R e o Contado</w:t>
      </w:r>
      <w:r w:rsidR="004D50DF">
        <w:rPr>
          <w:rFonts w:ascii="Times New Roman" w:hAnsi="Times New Roman" w:cs="Times New Roman"/>
          <w:sz w:val="24"/>
          <w:szCs w:val="24"/>
        </w:rPr>
        <w:t xml:space="preserve">r  YYY </w:t>
      </w:r>
      <w:r w:rsidRPr="00FB0D1A">
        <w:rPr>
          <w:rFonts w:ascii="Times New Roman" w:hAnsi="Times New Roman" w:cs="Times New Roman"/>
          <w:sz w:val="24"/>
          <w:szCs w:val="24"/>
        </w:rPr>
        <w:t xml:space="preserve">, transcritos às folha n° 299 a 301 . </w:t>
      </w:r>
    </w:p>
    <w:p w:rsidR="00661272" w:rsidRPr="00055E43" w:rsidRDefault="00661272" w:rsidP="00055E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272">
        <w:rPr>
          <w:rFonts w:ascii="Times New Roman" w:hAnsi="Times New Roman" w:cs="Times New Roman"/>
          <w:b/>
          <w:sz w:val="24"/>
          <w:szCs w:val="24"/>
        </w:rPr>
        <w:t>NOTA 2</w:t>
      </w:r>
      <w:r>
        <w:rPr>
          <w:rFonts w:ascii="Times New Roman" w:hAnsi="Times New Roman" w:cs="Times New Roman"/>
          <w:sz w:val="24"/>
          <w:szCs w:val="24"/>
        </w:rPr>
        <w:t xml:space="preserve"> – Foram realizados ajustes técnicos nos saldo das contas Antecipação de lucros de 30.11.2011 para a data de apuração dos haveres 22.11.2011.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b/>
          <w:sz w:val="24"/>
          <w:szCs w:val="24"/>
        </w:rPr>
        <w:t xml:space="preserve">NOTA </w:t>
      </w:r>
      <w:r w:rsidR="00661272">
        <w:rPr>
          <w:rFonts w:ascii="Times New Roman" w:hAnsi="Times New Roman" w:cs="Times New Roman"/>
          <w:b/>
          <w:sz w:val="24"/>
          <w:szCs w:val="24"/>
        </w:rPr>
        <w:t>3</w:t>
      </w:r>
      <w:r w:rsidRPr="00FB0D1A">
        <w:rPr>
          <w:rFonts w:ascii="Times New Roman" w:hAnsi="Times New Roman" w:cs="Times New Roman"/>
          <w:sz w:val="24"/>
          <w:szCs w:val="24"/>
        </w:rPr>
        <w:t xml:space="preserve"> - A contabilização da depreciação é efetuada de forma que, determinado o valor depreciado de um bem no período em função do método de depreciação adotado, faz-se lançamento a débito na conta “Depreciações” dos grupos Despesas Administrativas, Custo Produtos Vendidos, de acordo com a sua natureza. A contrapartida do lançamento é creditada em conta redutora do ativo denominada “(-) Depreciação Acumulada”. Desta forma, ao analisar a Demonstração do Resultado constatou-se que a depreciação não foi calculada razão pela qual se faz os cálculos e os ajustes técnicos a seguir: </w:t>
      </w:r>
    </w:p>
    <w:p w:rsidR="00055E43" w:rsidRPr="00FB0D1A" w:rsidRDefault="00FD0FC9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B0D1A">
        <w:rPr>
          <w:rFonts w:ascii="Times New Roman" w:hAnsi="Times New Roman" w:cs="Times New Roman"/>
          <w:b/>
          <w:sz w:val="24"/>
          <w:szCs w:val="24"/>
          <w:u w:val="single"/>
        </w:rPr>
        <w:t>AJUSTE TÉCNICO NA DEPRECIAÇÃO DA CONTA MAQUINAS</w:t>
      </w:r>
      <w:proofErr w:type="gramEnd"/>
      <w:r w:rsidRPr="00FB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E EQUIPANTOS</w:t>
      </w:r>
      <w:r w:rsidR="00055E43" w:rsidRPr="00FB0D1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Saldo em 30.11.2011 R$ 45.868,81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45.868,81 x 10% = R$ 4.586,88 quota de depreciação anual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 xml:space="preserve">R$ 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>4.586,88 :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 xml:space="preserve"> 12 =  R$    383,24 quota de depreciação mensal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382,24x10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 xml:space="preserve">R$  </w:t>
      </w:r>
      <w:r w:rsidRPr="00FB0D1A">
        <w:rPr>
          <w:rFonts w:ascii="Times New Roman" w:hAnsi="Times New Roman" w:cs="Times New Roman"/>
          <w:b/>
          <w:sz w:val="24"/>
          <w:szCs w:val="24"/>
        </w:rPr>
        <w:t>3.822,40 depreciação referente os meses de  01 a 10/2011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383,24: 30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>R$      12,74  quota de depreciação diária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  12,74x22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b/>
          <w:sz w:val="24"/>
          <w:szCs w:val="24"/>
        </w:rPr>
        <w:t>R$ 280,28 depreciação referente aos 22 dias de Novembro</w:t>
      </w:r>
    </w:p>
    <w:p w:rsidR="00055E43" w:rsidRPr="00FD0FC9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FC9">
        <w:rPr>
          <w:rFonts w:ascii="Times New Roman" w:hAnsi="Times New Roman" w:cs="Times New Roman"/>
          <w:b/>
          <w:sz w:val="24"/>
          <w:szCs w:val="24"/>
          <w:u w:val="single"/>
        </w:rPr>
        <w:t>DEPRECIAÇÃO DA CONTA MÁQUINAS E EQUIPAMENTOS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R$ 3.822,40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>referente aos meses jan a out/2011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  <w:u w:val="single"/>
        </w:rPr>
        <w:t>R$</w:t>
      </w:r>
      <w:proofErr w:type="gramStart"/>
      <w:r w:rsidRPr="00FB0D1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End"/>
      <w:r w:rsidRPr="00FB0D1A">
        <w:rPr>
          <w:rFonts w:ascii="Times New Roman" w:hAnsi="Times New Roman" w:cs="Times New Roman"/>
          <w:sz w:val="24"/>
          <w:szCs w:val="24"/>
          <w:u w:val="single"/>
        </w:rPr>
        <w:t xml:space="preserve">280,28 </w:t>
      </w:r>
      <w:r w:rsidRPr="00FB0D1A">
        <w:rPr>
          <w:rFonts w:ascii="Times New Roman" w:hAnsi="Times New Roman" w:cs="Times New Roman"/>
          <w:sz w:val="24"/>
          <w:szCs w:val="24"/>
        </w:rPr>
        <w:t xml:space="preserve"> referente ao 22 dias do mês de novembro de 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1A">
        <w:rPr>
          <w:rFonts w:ascii="Times New Roman" w:hAnsi="Times New Roman" w:cs="Times New Roman"/>
          <w:b/>
          <w:sz w:val="24"/>
          <w:szCs w:val="24"/>
        </w:rPr>
        <w:t>R$ 4.102,68</w:t>
      </w:r>
      <w:proofErr w:type="gramStart"/>
      <w:r w:rsidRPr="00FB0D1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b/>
          <w:sz w:val="24"/>
          <w:szCs w:val="24"/>
        </w:rPr>
        <w:t>Total da depreciação  ajustes técnicos</w:t>
      </w:r>
    </w:p>
    <w:p w:rsidR="00055E43" w:rsidRPr="00FB0D1A" w:rsidRDefault="00FD0FC9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D1A">
        <w:rPr>
          <w:rFonts w:ascii="Times New Roman" w:hAnsi="Times New Roman" w:cs="Times New Roman"/>
          <w:b/>
          <w:sz w:val="24"/>
          <w:szCs w:val="24"/>
          <w:u w:val="single"/>
        </w:rPr>
        <w:t>AJUSTE TÉCNICO NA DEPRECIAÇÃO DA CONTA EDIFICAÇÕES: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Saldo em 30.11.2011 R$ 210.621,92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210.621,92 x 4% = R$ 8.424,88 quota de depreciação anual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 xml:space="preserve">R$ 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>8.424,88 :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 xml:space="preserve"> 12 =  R$    702,07 quota de depreciação mensal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702,07x10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 xml:space="preserve">R$  </w:t>
      </w:r>
      <w:r w:rsidRPr="00FB0D1A">
        <w:rPr>
          <w:rFonts w:ascii="Times New Roman" w:hAnsi="Times New Roman" w:cs="Times New Roman"/>
          <w:b/>
          <w:sz w:val="24"/>
          <w:szCs w:val="24"/>
        </w:rPr>
        <w:t>7.020,73 depreciação referente os meses de  01 a 10/2011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702,07: 30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>R$       23,40  quota de depreciação diária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      23,40x22 =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b/>
          <w:sz w:val="24"/>
          <w:szCs w:val="24"/>
        </w:rPr>
        <w:t>R$      514,85 depreciação referente aos 22 dias de Novembro</w:t>
      </w:r>
    </w:p>
    <w:p w:rsidR="00055E43" w:rsidRPr="00FD0FC9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C9">
        <w:rPr>
          <w:rFonts w:ascii="Times New Roman" w:hAnsi="Times New Roman" w:cs="Times New Roman"/>
          <w:b/>
          <w:sz w:val="24"/>
          <w:szCs w:val="24"/>
          <w:u w:val="single"/>
        </w:rPr>
        <w:t>DEPRECIAÇÃO DA CONTA EDIFICAÇÕES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</w:rPr>
        <w:t>R$ 7.020,73</w:t>
      </w:r>
      <w:proofErr w:type="gramStart"/>
      <w:r w:rsidRPr="00FB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sz w:val="24"/>
          <w:szCs w:val="24"/>
        </w:rPr>
        <w:t>referente aos meses jan a out/2011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1A">
        <w:rPr>
          <w:rFonts w:ascii="Times New Roman" w:hAnsi="Times New Roman" w:cs="Times New Roman"/>
          <w:sz w:val="24"/>
          <w:szCs w:val="24"/>
          <w:u w:val="single"/>
        </w:rPr>
        <w:t>R$</w:t>
      </w:r>
      <w:proofErr w:type="gramStart"/>
      <w:r w:rsidRPr="00FB0D1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End"/>
      <w:r w:rsidRPr="00FB0D1A">
        <w:rPr>
          <w:rFonts w:ascii="Times New Roman" w:hAnsi="Times New Roman" w:cs="Times New Roman"/>
          <w:sz w:val="24"/>
          <w:szCs w:val="24"/>
          <w:u w:val="single"/>
        </w:rPr>
        <w:t xml:space="preserve">514,85 </w:t>
      </w:r>
      <w:r w:rsidRPr="00FB0D1A">
        <w:rPr>
          <w:rFonts w:ascii="Times New Roman" w:hAnsi="Times New Roman" w:cs="Times New Roman"/>
          <w:sz w:val="24"/>
          <w:szCs w:val="24"/>
        </w:rPr>
        <w:t xml:space="preserve"> referente ao 22 dias do mês de novembro de 2011</w:t>
      </w:r>
    </w:p>
    <w:p w:rsidR="00055E43" w:rsidRPr="00FB0D1A" w:rsidRDefault="00055E43" w:rsidP="0005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1A">
        <w:rPr>
          <w:rFonts w:ascii="Times New Roman" w:hAnsi="Times New Roman" w:cs="Times New Roman"/>
          <w:b/>
          <w:sz w:val="24"/>
          <w:szCs w:val="24"/>
        </w:rPr>
        <w:t>R$ 7.535,58</w:t>
      </w:r>
      <w:proofErr w:type="gramStart"/>
      <w:r w:rsidRPr="00FB0D1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FB0D1A">
        <w:rPr>
          <w:rFonts w:ascii="Times New Roman" w:hAnsi="Times New Roman" w:cs="Times New Roman"/>
          <w:b/>
          <w:sz w:val="24"/>
          <w:szCs w:val="24"/>
        </w:rPr>
        <w:t>Total da depreciação  ajustes técnicos em 22.11.2011</w:t>
      </w:r>
    </w:p>
    <w:p w:rsidR="00055E43" w:rsidRPr="00FB0D1A" w:rsidRDefault="00055E43" w:rsidP="00055E43">
      <w:pPr>
        <w:rPr>
          <w:rFonts w:ascii="Times New Roman" w:hAnsi="Times New Roman" w:cs="Times New Roman"/>
          <w:sz w:val="24"/>
          <w:szCs w:val="24"/>
        </w:rPr>
      </w:pPr>
      <w:r w:rsidRPr="00735635">
        <w:rPr>
          <w:rFonts w:ascii="Times New Roman" w:hAnsi="Times New Roman" w:cs="Times New Roman"/>
          <w:b/>
          <w:sz w:val="24"/>
          <w:szCs w:val="24"/>
        </w:rPr>
        <w:t xml:space="preserve">NOTA </w:t>
      </w:r>
      <w:r w:rsidR="006612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Foram realizados ajustes técnicos nos saldos das co</w:t>
      </w:r>
      <w:r w:rsidR="009B0A36">
        <w:rPr>
          <w:rFonts w:ascii="Times New Roman" w:hAnsi="Times New Roman" w:cs="Times New Roman"/>
          <w:sz w:val="24"/>
          <w:szCs w:val="24"/>
        </w:rPr>
        <w:t>ntas contábeis</w:t>
      </w:r>
      <w:r>
        <w:rPr>
          <w:rFonts w:ascii="Times New Roman" w:hAnsi="Times New Roman" w:cs="Times New Roman"/>
          <w:sz w:val="24"/>
          <w:szCs w:val="24"/>
        </w:rPr>
        <w:t xml:space="preserve"> de 30.11.2011 ajustados para data da apuração dos haveres (22.11.2011). </w:t>
      </w:r>
    </w:p>
    <w:p w:rsidR="00055E43" w:rsidRPr="00FB0D1A" w:rsidRDefault="00055E43" w:rsidP="00055E43">
      <w:pPr>
        <w:rPr>
          <w:rFonts w:ascii="Times New Roman" w:hAnsi="Times New Roman" w:cs="Times New Roman"/>
          <w:sz w:val="24"/>
          <w:szCs w:val="24"/>
        </w:rPr>
      </w:pPr>
    </w:p>
    <w:p w:rsidR="00C309C0" w:rsidRPr="00FB0D1A" w:rsidRDefault="00C309C0" w:rsidP="00C309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9C0" w:rsidRPr="00FB0D1A" w:rsidSect="004C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C4135"/>
    <w:rsid w:val="000163F7"/>
    <w:rsid w:val="00052377"/>
    <w:rsid w:val="00055E43"/>
    <w:rsid w:val="000A1157"/>
    <w:rsid w:val="00111166"/>
    <w:rsid w:val="001261D7"/>
    <w:rsid w:val="00130DEF"/>
    <w:rsid w:val="00180B3C"/>
    <w:rsid w:val="001A132D"/>
    <w:rsid w:val="001B7C19"/>
    <w:rsid w:val="001C4135"/>
    <w:rsid w:val="001C41A6"/>
    <w:rsid w:val="001E3F72"/>
    <w:rsid w:val="001E6ABF"/>
    <w:rsid w:val="00212BC7"/>
    <w:rsid w:val="002C02D6"/>
    <w:rsid w:val="002C065C"/>
    <w:rsid w:val="002C59BB"/>
    <w:rsid w:val="0031043D"/>
    <w:rsid w:val="00335297"/>
    <w:rsid w:val="00337CF7"/>
    <w:rsid w:val="00343CB2"/>
    <w:rsid w:val="00372B4B"/>
    <w:rsid w:val="003923AE"/>
    <w:rsid w:val="00395613"/>
    <w:rsid w:val="003D2F61"/>
    <w:rsid w:val="004C3318"/>
    <w:rsid w:val="004C3CCA"/>
    <w:rsid w:val="004C4509"/>
    <w:rsid w:val="004C732C"/>
    <w:rsid w:val="004D50DF"/>
    <w:rsid w:val="004E0C21"/>
    <w:rsid w:val="004E3111"/>
    <w:rsid w:val="004F68E3"/>
    <w:rsid w:val="00501577"/>
    <w:rsid w:val="0050601E"/>
    <w:rsid w:val="0054426E"/>
    <w:rsid w:val="0055177F"/>
    <w:rsid w:val="0055536F"/>
    <w:rsid w:val="00556D01"/>
    <w:rsid w:val="00576551"/>
    <w:rsid w:val="00592EE6"/>
    <w:rsid w:val="005E5088"/>
    <w:rsid w:val="006078E4"/>
    <w:rsid w:val="0062520B"/>
    <w:rsid w:val="00661272"/>
    <w:rsid w:val="006E10D2"/>
    <w:rsid w:val="006E5D35"/>
    <w:rsid w:val="0077144A"/>
    <w:rsid w:val="007749A5"/>
    <w:rsid w:val="007A28E1"/>
    <w:rsid w:val="007D5CF5"/>
    <w:rsid w:val="007F3188"/>
    <w:rsid w:val="00810D47"/>
    <w:rsid w:val="00871819"/>
    <w:rsid w:val="008A506E"/>
    <w:rsid w:val="008C21B8"/>
    <w:rsid w:val="008D3D6D"/>
    <w:rsid w:val="008E5961"/>
    <w:rsid w:val="008F7331"/>
    <w:rsid w:val="0091061A"/>
    <w:rsid w:val="00940E81"/>
    <w:rsid w:val="009470A6"/>
    <w:rsid w:val="009A748B"/>
    <w:rsid w:val="009B0A36"/>
    <w:rsid w:val="009B6F44"/>
    <w:rsid w:val="00A30825"/>
    <w:rsid w:val="00A45C3C"/>
    <w:rsid w:val="00A563EB"/>
    <w:rsid w:val="00A80B6B"/>
    <w:rsid w:val="00A86A96"/>
    <w:rsid w:val="00A915EF"/>
    <w:rsid w:val="00A9667D"/>
    <w:rsid w:val="00AA18DC"/>
    <w:rsid w:val="00AB7263"/>
    <w:rsid w:val="00AF5F61"/>
    <w:rsid w:val="00B0670C"/>
    <w:rsid w:val="00B259C6"/>
    <w:rsid w:val="00B52459"/>
    <w:rsid w:val="00B934ED"/>
    <w:rsid w:val="00BB2ACD"/>
    <w:rsid w:val="00BB7820"/>
    <w:rsid w:val="00BE1554"/>
    <w:rsid w:val="00C23516"/>
    <w:rsid w:val="00C309C0"/>
    <w:rsid w:val="00C5319A"/>
    <w:rsid w:val="00C74618"/>
    <w:rsid w:val="00CA36A5"/>
    <w:rsid w:val="00CF4642"/>
    <w:rsid w:val="00D21FAF"/>
    <w:rsid w:val="00D24C0E"/>
    <w:rsid w:val="00D458A9"/>
    <w:rsid w:val="00D64A92"/>
    <w:rsid w:val="00D76336"/>
    <w:rsid w:val="00DA2490"/>
    <w:rsid w:val="00DA3C5D"/>
    <w:rsid w:val="00DD1F75"/>
    <w:rsid w:val="00DE7C26"/>
    <w:rsid w:val="00E057E6"/>
    <w:rsid w:val="00E17125"/>
    <w:rsid w:val="00E51505"/>
    <w:rsid w:val="00E52048"/>
    <w:rsid w:val="00E52876"/>
    <w:rsid w:val="00E54FFD"/>
    <w:rsid w:val="00E77552"/>
    <w:rsid w:val="00E83FD7"/>
    <w:rsid w:val="00E85C10"/>
    <w:rsid w:val="00EB10BE"/>
    <w:rsid w:val="00F617FE"/>
    <w:rsid w:val="00F87F42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Domingos Savio</cp:lastModifiedBy>
  <cp:revision>2</cp:revision>
  <cp:lastPrinted>2023-11-19T00:55:00Z</cp:lastPrinted>
  <dcterms:created xsi:type="dcterms:W3CDTF">2023-11-19T01:12:00Z</dcterms:created>
  <dcterms:modified xsi:type="dcterms:W3CDTF">2023-11-19T01:12:00Z</dcterms:modified>
</cp:coreProperties>
</file>